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2" w:rsidRPr="00BE1687" w:rsidRDefault="00097BA2" w:rsidP="00097BA2">
      <w:pPr>
        <w:jc w:val="center"/>
        <w:rPr>
          <w:color w:val="000000"/>
          <w:lang w:val="sr-Cyrl-CS"/>
        </w:rPr>
      </w:pPr>
      <w:r w:rsidRPr="00BE1687">
        <w:rPr>
          <w:color w:val="000000"/>
          <w:lang w:val="sr-Cyrl-CS"/>
        </w:rPr>
        <w:t>ПРОГРАМ КОНТИНУИРАНЕ ЕДУКАЦИЈЕ</w:t>
      </w:r>
    </w:p>
    <w:p w:rsidR="00097BA2" w:rsidRPr="00BE1687" w:rsidRDefault="00097BA2" w:rsidP="00097BA2">
      <w:pPr>
        <w:ind w:left="2160" w:firstLine="720"/>
        <w:rPr>
          <w:color w:val="000000"/>
          <w:lang w:val="sr-Cyrl-CS"/>
        </w:rPr>
      </w:pPr>
      <w:r w:rsidRPr="00BE1687">
        <w:rPr>
          <w:color w:val="000000"/>
          <w:lang w:val="sr-Cyrl-CS"/>
        </w:rPr>
        <w:t>(сатница, теме и предавачи)</w:t>
      </w:r>
    </w:p>
    <w:p w:rsidR="00097BA2" w:rsidRPr="00BE1687" w:rsidRDefault="00097BA2" w:rsidP="00097BA2">
      <w:pPr>
        <w:jc w:val="center"/>
        <w:rPr>
          <w:color w:val="000000"/>
          <w:lang w:val="sr-Cyrl-CS"/>
        </w:rPr>
      </w:pPr>
    </w:p>
    <w:p w:rsidR="00097BA2" w:rsidRDefault="00097BA2" w:rsidP="00097BA2">
      <w:pPr>
        <w:rPr>
          <w:color w:val="000000"/>
          <w:lang w:val="sr-Cyrl-CS"/>
        </w:rPr>
      </w:pPr>
    </w:p>
    <w:p w:rsidR="00097BA2" w:rsidRDefault="00097BA2" w:rsidP="00097BA2">
      <w:pPr>
        <w:rPr>
          <w:color w:val="000000"/>
          <w:lang w:val="sr-Cyrl-CS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7"/>
        <w:gridCol w:w="4001"/>
        <w:gridCol w:w="2115"/>
        <w:gridCol w:w="1993"/>
      </w:tblGrid>
      <w:tr w:rsidR="00097BA2" w:rsidRPr="008C654C" w:rsidTr="00433C25">
        <w:tc>
          <w:tcPr>
            <w:tcW w:w="1497" w:type="dxa"/>
          </w:tcPr>
          <w:p w:rsidR="00097BA2" w:rsidRPr="000A1840" w:rsidRDefault="00097BA2" w:rsidP="00433C2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1840">
              <w:rPr>
                <w:b/>
                <w:sz w:val="22"/>
                <w:szCs w:val="22"/>
                <w:lang w:val="sr-Cyrl-CS"/>
              </w:rPr>
              <w:t>Сатница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1840">
              <w:rPr>
                <w:b/>
                <w:sz w:val="22"/>
                <w:szCs w:val="22"/>
                <w:lang w:val="sr-Cyrl-CS"/>
              </w:rPr>
              <w:t>Тема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1840">
              <w:rPr>
                <w:b/>
                <w:sz w:val="22"/>
                <w:szCs w:val="22"/>
                <w:lang w:val="sr-Cyrl-CS"/>
              </w:rPr>
              <w:t>Метод обуке*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1840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16,30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  <w:r w:rsidRPr="000A1840">
              <w:rPr>
                <w:sz w:val="22"/>
                <w:szCs w:val="22"/>
                <w:lang/>
              </w:rPr>
              <w:t xml:space="preserve">Уводна реч 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93" w:type="dxa"/>
          </w:tcPr>
          <w:p w:rsidR="00097BA2" w:rsidRPr="000A1840" w:rsidRDefault="00097BA2" w:rsidP="00097BA2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</w:t>
            </w:r>
            <w:proofErr w:type="spellEnd"/>
            <w:r>
              <w:rPr>
                <w:sz w:val="22"/>
                <w:szCs w:val="22"/>
                <w:lang/>
              </w:rPr>
              <w:t>ксандра Исаковић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16,30-16,45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 xml:space="preserve">Секција клиничке биохемије: 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Предавање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Проф. Др Томислав Стојановић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16,45-17,00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  <w:r w:rsidRPr="000A1840">
              <w:rPr>
                <w:sz w:val="22"/>
                <w:szCs w:val="22"/>
                <w:lang/>
              </w:rPr>
              <w:t xml:space="preserve">Развој специјализације клиничке биохемије и лабораторијске медицине 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Предавање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 xml:space="preserve">Проф. Др Ана Савић Радојевић 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17,00-17,15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Биoхeмиjскe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структурнe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кaрaктeристикe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психиjaтриjских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бoлeсти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oд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aнимaлних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мoдeлa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дo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хумaних</w:t>
            </w:r>
            <w:proofErr w:type="spellEnd"/>
            <w:r w:rsidRPr="000A184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sz w:val="22"/>
                <w:szCs w:val="22"/>
                <w:shd w:val="clear" w:color="auto" w:fill="FFFFFF"/>
              </w:rPr>
              <w:t>истрaживaњa</w:t>
            </w:r>
            <w:proofErr w:type="spellEnd"/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Предавање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Проф. Др Наташа Петронијевић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17,15-17,30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Moлeкулaрнe oснoвe нeурoдeгeнeрaциje - дa ли пoкaзaтeљи ћeлиjскe eнeргeтскe рaвнoтeжe мoгу бити нoви биoмaркeри?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Демонстрација улоге нових биомаркера у неурооштећењима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/>
              </w:rPr>
              <w:t>Проф. Др Иванка Марковић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17,30-17,45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Молекуларне основе неуроинфламације: значај ћелијске смрти“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Демонстрација молекуларних механизама као мете деловања циљне терапије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  <w:r w:rsidRPr="000A1840">
              <w:rPr>
                <w:sz w:val="22"/>
                <w:szCs w:val="22"/>
                <w:lang w:val="sr-Cyrl-CS"/>
              </w:rPr>
              <w:t>Проф. Др Александра Исаковић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97BA2" w:rsidRDefault="00097BA2" w:rsidP="00433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17,45-18,00</w:t>
            </w: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Двa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лицa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слoбoдних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рaдикaлa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мeдицини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кључни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мoлeкули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рeдoкс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хoмeoстaзe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мeдиjaтoри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oксидaтивнoг</w:t>
            </w:r>
            <w:proofErr w:type="spellEnd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1840">
              <w:rPr>
                <w:color w:val="000000"/>
                <w:sz w:val="22"/>
                <w:szCs w:val="22"/>
                <w:shd w:val="clear" w:color="auto" w:fill="FFFFFF"/>
              </w:rPr>
              <w:t>стрeсa</w:t>
            </w:r>
            <w:proofErr w:type="spellEnd"/>
            <w:r w:rsidRPr="000A1840">
              <w:rPr>
                <w:sz w:val="22"/>
                <w:szCs w:val="22"/>
                <w:lang w:val="sr-Cyrl-CS"/>
              </w:rPr>
              <w:t xml:space="preserve"> </w:t>
            </w:r>
          </w:p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Демонстрација механизама оштећења оксидативним стресом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  <w:r w:rsidRPr="000A1840">
              <w:rPr>
                <w:sz w:val="22"/>
                <w:szCs w:val="22"/>
                <w:lang/>
              </w:rPr>
              <w:t>Проф. др Ана Савић Радојевић</w:t>
            </w:r>
          </w:p>
        </w:tc>
      </w:tr>
      <w:tr w:rsidR="00097BA2" w:rsidRPr="008C654C" w:rsidTr="00433C25">
        <w:tc>
          <w:tcPr>
            <w:tcW w:w="1497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001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 xml:space="preserve">Округли сто- стручна дискусија: нови биомаркери у </w:t>
            </w:r>
            <w:r w:rsidRPr="000A1840">
              <w:rPr>
                <w:rFonts w:cs="Arial"/>
                <w:bCs/>
                <w:color w:val="000000"/>
                <w:sz w:val="22"/>
                <w:szCs w:val="22"/>
                <w:lang w:val="sr-Cyrl-CS"/>
              </w:rPr>
              <w:t>у онколошким, психијатријским и неуродегенеративним поремећајима</w:t>
            </w:r>
          </w:p>
        </w:tc>
        <w:tc>
          <w:tcPr>
            <w:tcW w:w="2115" w:type="dxa"/>
          </w:tcPr>
          <w:p w:rsidR="00097BA2" w:rsidRPr="000A1840" w:rsidRDefault="00097BA2" w:rsidP="00433C25">
            <w:pPr>
              <w:rPr>
                <w:sz w:val="22"/>
                <w:szCs w:val="22"/>
                <w:lang w:val="sr-Cyrl-CS"/>
              </w:rPr>
            </w:pPr>
            <w:r w:rsidRPr="000A1840">
              <w:rPr>
                <w:sz w:val="22"/>
                <w:szCs w:val="22"/>
                <w:lang w:val="sr-Cyrl-CS"/>
              </w:rPr>
              <w:t>Демонстрација алгоритама у вези са значајем нових биомаркера у различитим клиничким стањима</w:t>
            </w:r>
          </w:p>
        </w:tc>
        <w:tc>
          <w:tcPr>
            <w:tcW w:w="1993" w:type="dxa"/>
          </w:tcPr>
          <w:p w:rsidR="00097BA2" w:rsidRPr="000A1840" w:rsidRDefault="00097BA2" w:rsidP="00433C25">
            <w:pPr>
              <w:rPr>
                <w:sz w:val="22"/>
                <w:szCs w:val="22"/>
                <w:lang/>
              </w:rPr>
            </w:pPr>
            <w:r w:rsidRPr="000A1840">
              <w:rPr>
                <w:sz w:val="22"/>
                <w:szCs w:val="22"/>
                <w:lang w:val="sr-Cyrl-CS"/>
              </w:rPr>
              <w:t xml:space="preserve">Проф др Татјана Симић, Проф. Др Наташа Петронијевић, </w:t>
            </w:r>
            <w:r w:rsidRPr="000A1840">
              <w:rPr>
                <w:sz w:val="22"/>
                <w:szCs w:val="22"/>
                <w:lang/>
              </w:rPr>
              <w:t>Проф. Др Иванка Марковић</w:t>
            </w:r>
            <w:r w:rsidRPr="000A1840">
              <w:rPr>
                <w:sz w:val="22"/>
                <w:szCs w:val="22"/>
                <w:lang/>
              </w:rPr>
              <w:t xml:space="preserve">, </w:t>
            </w:r>
            <w:r w:rsidRPr="000A1840">
              <w:rPr>
                <w:sz w:val="22"/>
                <w:szCs w:val="22"/>
                <w:lang w:val="sr-Cyrl-CS"/>
              </w:rPr>
              <w:t>Проф. Др Александра Исаковић, Проф. Др Ана Савић Радојевић</w:t>
            </w:r>
          </w:p>
        </w:tc>
      </w:tr>
    </w:tbl>
    <w:p w:rsidR="00312346" w:rsidRDefault="00097BA2" w:rsidP="00097BA2">
      <w:r>
        <w:rPr>
          <w:lang w:val="sr-Cyrl-CS"/>
        </w:rPr>
        <w:br w:type="page"/>
      </w:r>
    </w:p>
    <w:sectPr w:rsidR="00312346" w:rsidSect="00312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BA2"/>
    <w:rsid w:val="00097BA2"/>
    <w:rsid w:val="0031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2022-11-18T08:55:00Z</dcterms:created>
  <dcterms:modified xsi:type="dcterms:W3CDTF">2022-11-18T09:00:00Z</dcterms:modified>
</cp:coreProperties>
</file>